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0496CF7" w14:textId="77777777" w:rsidR="001F6FE5" w:rsidRPr="001F6FE5" w:rsidRDefault="001F6FE5" w:rsidP="003A0203">
      <w:pPr>
        <w:jc w:val="both"/>
        <w:rPr>
          <w:b/>
          <w:u w:val="single"/>
        </w:rPr>
      </w:pPr>
      <w:bookmarkStart w:id="0" w:name="_GoBack"/>
      <w:bookmarkEnd w:id="0"/>
      <w:r w:rsidRPr="001F6FE5">
        <w:rPr>
          <w:b/>
          <w:u w:val="single"/>
        </w:rPr>
        <w:t>Présentation Olivier Prévôt</w:t>
      </w:r>
    </w:p>
    <w:p w14:paraId="3BE5F2AF" w14:textId="77777777" w:rsidR="001F6FE5" w:rsidRDefault="001F6FE5" w:rsidP="003A0203">
      <w:pPr>
        <w:jc w:val="both"/>
      </w:pPr>
    </w:p>
    <w:p w14:paraId="7F9BEAD4" w14:textId="77777777" w:rsidR="001F6FE5" w:rsidRDefault="001F6FE5" w:rsidP="003A0203">
      <w:pPr>
        <w:jc w:val="both"/>
      </w:pPr>
    </w:p>
    <w:p w14:paraId="1B8CBD41" w14:textId="77777777" w:rsidR="00E46EAA" w:rsidRDefault="003A0203" w:rsidP="003A0203">
      <w:pPr>
        <w:jc w:val="both"/>
      </w:pPr>
      <w:r>
        <w:t xml:space="preserve">Olivier Prévôt est enseignant-chercheur en sciences de l’éducation, Docteur en psychologie  sociale. Il a crée et dirigé le département </w:t>
      </w:r>
      <w:r>
        <w:rPr>
          <w:i/>
        </w:rPr>
        <w:t xml:space="preserve">Carrières sociales </w:t>
      </w:r>
      <w:r>
        <w:t xml:space="preserve">entre 2000 et 2012, ainsi que la Licence </w:t>
      </w:r>
      <w:r>
        <w:rPr>
          <w:i/>
        </w:rPr>
        <w:t>Famille, vieillissement et problématiques intergénérationnelles.</w:t>
      </w:r>
      <w:r>
        <w:t xml:space="preserve"> Il devient Directeur de l’Iut de Belfort-Montbéliard en mai 2012.</w:t>
      </w:r>
    </w:p>
    <w:p w14:paraId="0145325F" w14:textId="77777777" w:rsidR="003A0203" w:rsidRDefault="003A0203" w:rsidP="003A0203">
      <w:pPr>
        <w:jc w:val="both"/>
      </w:pPr>
    </w:p>
    <w:p w14:paraId="56AA0C20" w14:textId="77777777" w:rsidR="003A0203" w:rsidRDefault="003A0203" w:rsidP="003A0203">
      <w:pPr>
        <w:jc w:val="both"/>
      </w:pPr>
      <w:r>
        <w:t xml:space="preserve">Entre 2007 et 2012, il est président de l’Association des départements Carrières sociales de France. Durant la même période et jusqu’à aujourd’hui, il est actif dans l’animation de réseaux internationaux, notamment au sein de l’Association Internationale de Formation et de Recherche en Education Familiale (AIFREF). </w:t>
      </w:r>
    </w:p>
    <w:p w14:paraId="54A00882" w14:textId="77777777" w:rsidR="003A0203" w:rsidRDefault="003A0203" w:rsidP="003A0203">
      <w:pPr>
        <w:jc w:val="both"/>
      </w:pPr>
    </w:p>
    <w:p w14:paraId="1A734336" w14:textId="77777777" w:rsidR="003A0203" w:rsidRDefault="003A0203" w:rsidP="003A0203">
      <w:pPr>
        <w:jc w:val="both"/>
      </w:pPr>
      <w:r>
        <w:t>Avec Jean-Pierre Pourtois et plusieurs chercheurs européens et québécois, il crée le Réseau International des Cités de l’éducation (RICE). Ce réseau a pour objectif de mettre en lien la recherche, les pratiques éducatives et les politiques éducatives et sociales. Les synergies qui en découlent permettent de mieux répondre aux enjeux liés à la co-éducation.</w:t>
      </w:r>
    </w:p>
    <w:p w14:paraId="52E63C3E" w14:textId="77777777" w:rsidR="003A0203" w:rsidRDefault="003A0203" w:rsidP="003A0203">
      <w:pPr>
        <w:jc w:val="both"/>
      </w:pPr>
    </w:p>
    <w:p w14:paraId="65A1F741" w14:textId="5A9D1350" w:rsidR="003A0203" w:rsidRPr="003A0203" w:rsidRDefault="003A0203" w:rsidP="003A0203">
      <w:pPr>
        <w:jc w:val="both"/>
      </w:pPr>
      <w:r>
        <w:t xml:space="preserve">Olivier Prévôt </w:t>
      </w:r>
      <w:r w:rsidR="00734C8A">
        <w:t>a été</w:t>
      </w:r>
      <w:r>
        <w:t xml:space="preserve"> par ailleurs un élu local</w:t>
      </w:r>
      <w:r w:rsidR="00734C8A">
        <w:t xml:space="preserve"> en tant qu’</w:t>
      </w:r>
      <w:r>
        <w:t>Adjoint au Maire chargé de la culture entre 2001 et 200</w:t>
      </w:r>
      <w:r w:rsidR="00734C8A">
        <w:t>8</w:t>
      </w:r>
      <w:r>
        <w:t xml:space="preserve">, </w:t>
      </w:r>
      <w:r w:rsidR="00734C8A">
        <w:t>puis</w:t>
      </w:r>
      <w:r>
        <w:t xml:space="preserve"> Adjoint chargé du développement social et de la politique de la ville</w:t>
      </w:r>
      <w:r w:rsidR="00734C8A">
        <w:t xml:space="preserve"> entre 2008 et 2014</w:t>
      </w:r>
      <w:r>
        <w:t xml:space="preserve">. A ce titre, il </w:t>
      </w:r>
      <w:r w:rsidR="00734C8A">
        <w:t>a été</w:t>
      </w:r>
      <w:r>
        <w:t xml:space="preserve"> également Vice-Président du CCAS de Belfort.</w:t>
      </w:r>
    </w:p>
    <w:p w14:paraId="11976590" w14:textId="77777777" w:rsidR="003A0203" w:rsidRDefault="003A0203"/>
    <w:p w14:paraId="781FFCD5" w14:textId="77777777" w:rsidR="003A0203" w:rsidRDefault="003A0203" w:rsidP="003A0203">
      <w:pPr>
        <w:jc w:val="both"/>
      </w:pPr>
      <w:r>
        <w:t>Il est l’auteur d’une vingtaine d’ouvrages et articles sur l’éducation, le soutien à la parentalité et la co-éducation.</w:t>
      </w:r>
    </w:p>
    <w:p w14:paraId="7E336811" w14:textId="77777777" w:rsidR="001F6FE5" w:rsidRDefault="001F6FE5" w:rsidP="001F6FE5"/>
    <w:p w14:paraId="152C5B93" w14:textId="77777777" w:rsidR="001F6FE5" w:rsidRDefault="001F6FE5">
      <w:r>
        <w:br w:type="page"/>
      </w:r>
    </w:p>
    <w:p w14:paraId="61C1D291" w14:textId="77777777" w:rsidR="001F6FE5" w:rsidRDefault="001F6FE5" w:rsidP="001F6FE5">
      <w:pPr>
        <w:rPr>
          <w:b/>
          <w:bCs/>
          <w:u w:val="single"/>
        </w:rPr>
      </w:pPr>
      <w:r>
        <w:rPr>
          <w:b/>
          <w:bCs/>
          <w:u w:val="single"/>
        </w:rPr>
        <w:lastRenderedPageBreak/>
        <w:t xml:space="preserve"> PUBLICATIONS :</w:t>
      </w:r>
    </w:p>
    <w:p w14:paraId="63B7FF68" w14:textId="77777777" w:rsidR="001F6FE5" w:rsidRDefault="001F6FE5" w:rsidP="001F6FE5"/>
    <w:p w14:paraId="24CE26DA" w14:textId="77777777" w:rsidR="001F6FE5" w:rsidRPr="001F6FE5" w:rsidRDefault="001F6FE5" w:rsidP="001F6FE5">
      <w:pPr>
        <w:jc w:val="both"/>
        <w:rPr>
          <w:sz w:val="18"/>
          <w:szCs w:val="18"/>
          <w:lang w:val="en-US"/>
        </w:rPr>
      </w:pPr>
      <w:r w:rsidRPr="001F6FE5">
        <w:rPr>
          <w:sz w:val="18"/>
          <w:szCs w:val="18"/>
          <w:lang w:val="en-US"/>
        </w:rPr>
        <w:t xml:space="preserve">Pithon, G., Prévôt, O., Terrisse, B., Landau, D., (1996) : « Ein Elternbildungs – und Evaluationsprogramm mit « Risiko » - Müttern, p. 116-129 – In F. Peterander, O. Speck (Ed.) : </w:t>
      </w:r>
      <w:r w:rsidRPr="001F6FE5">
        <w:rPr>
          <w:i/>
          <w:sz w:val="18"/>
          <w:szCs w:val="18"/>
          <w:lang w:val="en-US"/>
        </w:rPr>
        <w:t>Früh-förderung in Europa</w:t>
      </w:r>
      <w:r w:rsidRPr="001F6FE5">
        <w:rPr>
          <w:sz w:val="18"/>
          <w:szCs w:val="18"/>
          <w:lang w:val="en-US"/>
        </w:rPr>
        <w:t>, München, Ernst Reinhardt, GmbH &amp; Co, Verlag, éd.</w:t>
      </w:r>
    </w:p>
    <w:p w14:paraId="13B54C85" w14:textId="77777777" w:rsidR="001F6FE5" w:rsidRPr="001F6FE5" w:rsidRDefault="001F6FE5" w:rsidP="001F6FE5">
      <w:pPr>
        <w:jc w:val="both"/>
        <w:rPr>
          <w:sz w:val="18"/>
          <w:szCs w:val="18"/>
          <w:lang w:val="en-US"/>
        </w:rPr>
      </w:pPr>
    </w:p>
    <w:p w14:paraId="2D453D32" w14:textId="77777777" w:rsidR="001F6FE5" w:rsidRPr="001F6FE5" w:rsidRDefault="001F6FE5" w:rsidP="001F6FE5">
      <w:pPr>
        <w:jc w:val="both"/>
        <w:rPr>
          <w:sz w:val="18"/>
          <w:szCs w:val="18"/>
        </w:rPr>
      </w:pPr>
      <w:r w:rsidRPr="001F6FE5">
        <w:rPr>
          <w:sz w:val="18"/>
          <w:szCs w:val="18"/>
        </w:rPr>
        <w:t xml:space="preserve">Prévôt, O., Landau, D. Pithon, G. (1998) : « Le contrat individualisé de formation en éducation familiale, confrontation des points vue des mères à risques, des travailleurs sociaux et des formateurs dans un contexte institutionnel français », p. 87-105 dans F. Tochon (Ed) : </w:t>
      </w:r>
      <w:r w:rsidRPr="001F6FE5">
        <w:rPr>
          <w:i/>
          <w:iCs/>
          <w:sz w:val="18"/>
          <w:szCs w:val="18"/>
        </w:rPr>
        <w:t xml:space="preserve">Eduquer avant l’école : l’intervention préscolaire en milieux défavorisés et pluriethniques, </w:t>
      </w:r>
      <w:r w:rsidRPr="001F6FE5">
        <w:rPr>
          <w:sz w:val="18"/>
          <w:szCs w:val="18"/>
        </w:rPr>
        <w:t>Montréal, Québec : Presses de l’université de Montréal, Bruxelles, De Boeck.</w:t>
      </w:r>
    </w:p>
    <w:p w14:paraId="54496774" w14:textId="77777777" w:rsidR="001F6FE5" w:rsidRPr="001F6FE5" w:rsidRDefault="001F6FE5" w:rsidP="001F6FE5">
      <w:pPr>
        <w:jc w:val="both"/>
        <w:rPr>
          <w:sz w:val="18"/>
          <w:szCs w:val="18"/>
        </w:rPr>
      </w:pPr>
    </w:p>
    <w:p w14:paraId="1F12A123" w14:textId="77777777" w:rsidR="001F6FE5" w:rsidRPr="001F6FE5" w:rsidRDefault="001F6FE5" w:rsidP="001F6FE5">
      <w:pPr>
        <w:jc w:val="both"/>
        <w:rPr>
          <w:sz w:val="18"/>
          <w:szCs w:val="18"/>
        </w:rPr>
      </w:pPr>
      <w:r w:rsidRPr="001F6FE5">
        <w:rPr>
          <w:sz w:val="18"/>
          <w:szCs w:val="18"/>
        </w:rPr>
        <w:t xml:space="preserve">G. Pithon, B. Terrisse, O. Prévôt (1999) « Une recherche appliquée en éducation parentale : concevoir, animer et évaluer une formation pour des mères vulnérables », dans </w:t>
      </w:r>
      <w:r w:rsidRPr="001F6FE5">
        <w:rPr>
          <w:i/>
          <w:iCs/>
          <w:sz w:val="18"/>
          <w:szCs w:val="18"/>
        </w:rPr>
        <w:t>Les tendances actuelles de l’intervention précoce en Europe</w:t>
      </w:r>
      <w:r w:rsidRPr="001F6FE5">
        <w:rPr>
          <w:sz w:val="18"/>
          <w:szCs w:val="18"/>
        </w:rPr>
        <w:t>, sous la direction de Peterander, F., Speck, O., G. Pithon, B. Terrisse : Sprimont, Belgique, Mardaga éditeur.</w:t>
      </w:r>
    </w:p>
    <w:p w14:paraId="28BC86F2" w14:textId="77777777" w:rsidR="001F6FE5" w:rsidRPr="001F6FE5" w:rsidRDefault="001F6FE5" w:rsidP="001F6FE5">
      <w:pPr>
        <w:jc w:val="both"/>
        <w:rPr>
          <w:sz w:val="18"/>
          <w:szCs w:val="18"/>
        </w:rPr>
      </w:pPr>
    </w:p>
    <w:p w14:paraId="6391B379" w14:textId="77777777" w:rsidR="001F6FE5" w:rsidRPr="001F6FE5" w:rsidRDefault="001F6FE5" w:rsidP="001F6FE5">
      <w:pPr>
        <w:jc w:val="both"/>
        <w:rPr>
          <w:sz w:val="18"/>
          <w:szCs w:val="18"/>
        </w:rPr>
      </w:pPr>
      <w:r w:rsidRPr="001F6FE5">
        <w:rPr>
          <w:sz w:val="18"/>
          <w:szCs w:val="18"/>
        </w:rPr>
        <w:t xml:space="preserve">Prévôt, O (2000) : </w:t>
      </w:r>
      <w:r w:rsidRPr="001F6FE5">
        <w:rPr>
          <w:i/>
          <w:iCs/>
          <w:sz w:val="18"/>
          <w:szCs w:val="18"/>
        </w:rPr>
        <w:t xml:space="preserve">Etude sur les actions d’appui à la parentalité en France et dans le Territoire de Belfort </w:t>
      </w:r>
      <w:r w:rsidRPr="001F6FE5">
        <w:rPr>
          <w:sz w:val="18"/>
          <w:szCs w:val="18"/>
        </w:rPr>
        <w:t xml:space="preserve">– en partenariat avec la CAF du Territoire de Belfort, la Direction départementale le l’action sanitaire et sociale (DASS) du Territoire de Belfort, le Conseil Général et la Ville de Belfort, l’Inspection d’Académie. </w:t>
      </w:r>
    </w:p>
    <w:p w14:paraId="679F26AF" w14:textId="77777777" w:rsidR="001F6FE5" w:rsidRPr="001F6FE5" w:rsidRDefault="001F6FE5" w:rsidP="001F6FE5">
      <w:pPr>
        <w:rPr>
          <w:sz w:val="18"/>
          <w:szCs w:val="18"/>
        </w:rPr>
      </w:pPr>
    </w:p>
    <w:p w14:paraId="5F9BFFD5" w14:textId="77777777" w:rsidR="001F6FE5" w:rsidRPr="001F6FE5" w:rsidRDefault="001F6FE5" w:rsidP="001F6FE5">
      <w:pPr>
        <w:jc w:val="both"/>
        <w:rPr>
          <w:sz w:val="18"/>
          <w:szCs w:val="18"/>
          <w:lang w:val="en-GB"/>
        </w:rPr>
      </w:pPr>
      <w:r w:rsidRPr="001F6FE5">
        <w:rPr>
          <w:sz w:val="18"/>
          <w:szCs w:val="18"/>
        </w:rPr>
        <w:t xml:space="preserve">Prévôt, O., Pithon, G. (2000) : Former les parents aujourd’hui. </w:t>
      </w:r>
      <w:r w:rsidRPr="001F6FE5">
        <w:rPr>
          <w:i/>
          <w:iCs/>
          <w:sz w:val="18"/>
          <w:szCs w:val="18"/>
        </w:rPr>
        <w:t xml:space="preserve">Les Cahiers du Centre de Recherche sur les Formes d’Education et d’enseignement, </w:t>
      </w:r>
      <w:r w:rsidRPr="001F6FE5">
        <w:rPr>
          <w:sz w:val="18"/>
          <w:szCs w:val="18"/>
        </w:rPr>
        <w:t xml:space="preserve">numéro thématique, </w:t>
      </w:r>
      <w:r w:rsidRPr="001F6FE5">
        <w:rPr>
          <w:i/>
          <w:iCs/>
          <w:sz w:val="18"/>
          <w:szCs w:val="18"/>
        </w:rPr>
        <w:t xml:space="preserve">Famille/Ecole : Quelles médiations ? </w:t>
      </w:r>
      <w:r w:rsidRPr="001F6FE5">
        <w:rPr>
          <w:i/>
          <w:iCs/>
          <w:sz w:val="18"/>
          <w:szCs w:val="18"/>
          <w:lang w:val="en-GB"/>
        </w:rPr>
        <w:t>16</w:t>
      </w:r>
      <w:r w:rsidRPr="001F6FE5">
        <w:rPr>
          <w:sz w:val="18"/>
          <w:szCs w:val="18"/>
          <w:lang w:val="en-GB"/>
        </w:rPr>
        <w:t>, 173-194.</w:t>
      </w:r>
    </w:p>
    <w:p w14:paraId="7EB27CAB" w14:textId="77777777" w:rsidR="001F6FE5" w:rsidRPr="001F6FE5" w:rsidRDefault="001F6FE5" w:rsidP="001F6FE5">
      <w:pPr>
        <w:rPr>
          <w:sz w:val="18"/>
          <w:szCs w:val="18"/>
          <w:lang w:val="en-GB"/>
        </w:rPr>
      </w:pPr>
    </w:p>
    <w:p w14:paraId="2065BAB6" w14:textId="77777777" w:rsidR="001F6FE5" w:rsidRPr="001F6FE5" w:rsidRDefault="001F6FE5" w:rsidP="001F6FE5">
      <w:pPr>
        <w:jc w:val="both"/>
        <w:rPr>
          <w:sz w:val="18"/>
          <w:szCs w:val="18"/>
          <w:lang w:val="de-DE"/>
        </w:rPr>
      </w:pPr>
      <w:r w:rsidRPr="001F6FE5">
        <w:rPr>
          <w:sz w:val="18"/>
          <w:szCs w:val="18"/>
          <w:lang w:val="de-DE"/>
        </w:rPr>
        <w:t xml:space="preserve">Prévôt, O., Pithon, G. (2001) : Ein programm der Elternbildung in Kurzzeit-Wohneinrichtungen für „Mütter in Not“ p.323-343 dans </w:t>
      </w:r>
      <w:r w:rsidRPr="001F6FE5">
        <w:rPr>
          <w:i/>
          <w:iCs/>
          <w:sz w:val="18"/>
          <w:szCs w:val="18"/>
          <w:lang w:val="de-DE"/>
        </w:rPr>
        <w:t>Handlungsmodelle in der Familienhilfe</w:t>
      </w:r>
      <w:r w:rsidRPr="001F6FE5">
        <w:rPr>
          <w:sz w:val="18"/>
          <w:szCs w:val="18"/>
          <w:lang w:val="de-DE"/>
        </w:rPr>
        <w:t>, Kreuser, M.(Ed), éditions Luchterhand</w:t>
      </w:r>
    </w:p>
    <w:p w14:paraId="79B8A511" w14:textId="77777777" w:rsidR="001F6FE5" w:rsidRPr="001F6FE5" w:rsidRDefault="001F6FE5" w:rsidP="001F6FE5">
      <w:pPr>
        <w:jc w:val="both"/>
        <w:rPr>
          <w:sz w:val="18"/>
          <w:szCs w:val="18"/>
          <w:lang w:val="de-DE"/>
        </w:rPr>
      </w:pPr>
    </w:p>
    <w:p w14:paraId="3BA16BEC" w14:textId="77777777" w:rsidR="001F6FE5" w:rsidRPr="001F6FE5" w:rsidRDefault="001F6FE5" w:rsidP="001F6FE5">
      <w:pPr>
        <w:jc w:val="both"/>
        <w:rPr>
          <w:sz w:val="18"/>
          <w:szCs w:val="18"/>
        </w:rPr>
      </w:pPr>
      <w:r w:rsidRPr="001F6FE5">
        <w:rPr>
          <w:sz w:val="18"/>
          <w:szCs w:val="18"/>
        </w:rPr>
        <w:t xml:space="preserve">Pithon, G., Terrisse, B., Gordon, D., Larose, F., Prévôt, O. (2001) : </w:t>
      </w:r>
      <w:r w:rsidRPr="001F6FE5">
        <w:rPr>
          <w:i/>
          <w:iCs/>
          <w:sz w:val="18"/>
          <w:szCs w:val="18"/>
        </w:rPr>
        <w:t>Programme sur CD-rom d’entraînement interactif à la communication parents-enfants.</w:t>
      </w:r>
      <w:r w:rsidRPr="001F6FE5">
        <w:rPr>
          <w:sz w:val="18"/>
          <w:szCs w:val="18"/>
        </w:rPr>
        <w:t xml:space="preserve"> AIFREF : </w:t>
      </w:r>
      <w:r w:rsidRPr="001F6FE5">
        <w:rPr>
          <w:i/>
          <w:iCs/>
          <w:sz w:val="18"/>
          <w:szCs w:val="18"/>
        </w:rPr>
        <w:t>Mouvance, compétence, adaptation.</w:t>
      </w:r>
      <w:r w:rsidRPr="001F6FE5">
        <w:rPr>
          <w:sz w:val="18"/>
          <w:szCs w:val="18"/>
        </w:rPr>
        <w:t xml:space="preserve"> St Sauveur-des-Monts, Qc.</w:t>
      </w:r>
    </w:p>
    <w:p w14:paraId="3AB60232" w14:textId="77777777" w:rsidR="001F6FE5" w:rsidRPr="001F6FE5" w:rsidRDefault="001F6FE5" w:rsidP="001F6FE5">
      <w:pPr>
        <w:rPr>
          <w:sz w:val="18"/>
          <w:szCs w:val="18"/>
        </w:rPr>
      </w:pPr>
    </w:p>
    <w:p w14:paraId="737EFA3F" w14:textId="77777777" w:rsidR="001F6FE5" w:rsidRPr="001F6FE5" w:rsidRDefault="001F6FE5" w:rsidP="001F6FE5">
      <w:pPr>
        <w:jc w:val="both"/>
        <w:rPr>
          <w:sz w:val="18"/>
          <w:szCs w:val="18"/>
        </w:rPr>
      </w:pPr>
      <w:r w:rsidRPr="001F6FE5">
        <w:rPr>
          <w:sz w:val="18"/>
          <w:szCs w:val="18"/>
        </w:rPr>
        <w:t xml:space="preserve">Prévôt, O., Pithon, G. (2003) : Le réseau des professionnels socio-éducatifs auprès de l’enfant et de la famille en France : des compétences à développer, </w:t>
      </w:r>
      <w:r w:rsidRPr="001F6FE5">
        <w:rPr>
          <w:i/>
          <w:iCs/>
          <w:sz w:val="18"/>
          <w:szCs w:val="18"/>
        </w:rPr>
        <w:t>Revue internationale de l’éducation familiale,</w:t>
      </w:r>
      <w:r w:rsidRPr="001F6FE5">
        <w:rPr>
          <w:sz w:val="18"/>
          <w:szCs w:val="18"/>
        </w:rPr>
        <w:t xml:space="preserve"> </w:t>
      </w:r>
      <w:r w:rsidRPr="001F6FE5">
        <w:rPr>
          <w:i/>
          <w:iCs/>
          <w:sz w:val="18"/>
          <w:szCs w:val="18"/>
        </w:rPr>
        <w:t>7,</w:t>
      </w:r>
      <w:r w:rsidRPr="001F6FE5">
        <w:rPr>
          <w:sz w:val="18"/>
          <w:szCs w:val="18"/>
        </w:rPr>
        <w:t xml:space="preserve"> 119-134.</w:t>
      </w:r>
    </w:p>
    <w:p w14:paraId="69534B07" w14:textId="77777777" w:rsidR="001F6FE5" w:rsidRPr="001F6FE5" w:rsidRDefault="001F6FE5" w:rsidP="001F6FE5">
      <w:pPr>
        <w:jc w:val="both"/>
        <w:rPr>
          <w:sz w:val="18"/>
          <w:szCs w:val="18"/>
        </w:rPr>
      </w:pPr>
    </w:p>
    <w:p w14:paraId="3B724D65" w14:textId="77777777" w:rsidR="001F6FE5" w:rsidRPr="001F6FE5" w:rsidRDefault="001F6FE5" w:rsidP="001F6FE5">
      <w:pPr>
        <w:jc w:val="both"/>
        <w:rPr>
          <w:sz w:val="18"/>
          <w:szCs w:val="18"/>
        </w:rPr>
      </w:pPr>
      <w:r w:rsidRPr="001F6FE5">
        <w:rPr>
          <w:sz w:val="18"/>
          <w:szCs w:val="18"/>
        </w:rPr>
        <w:t xml:space="preserve">Pithon, G., Terrisse, B., Gordon, D., Prévôt, O. (2004) : La résolution de problèmes éducatifs : entraînement interactif à la communication parents-enfants au moyen d’un programme de formation sur cédérom, dans </w:t>
      </w:r>
      <w:r w:rsidRPr="001F6FE5">
        <w:rPr>
          <w:i/>
          <w:sz w:val="18"/>
          <w:szCs w:val="18"/>
        </w:rPr>
        <w:t xml:space="preserve">Questions d’éducation familiale, </w:t>
      </w:r>
      <w:r w:rsidRPr="001F6FE5">
        <w:rPr>
          <w:sz w:val="18"/>
          <w:szCs w:val="18"/>
        </w:rPr>
        <w:t>sous la direction de Palacio-Quintin, E., Bouchard, J.M., Terrisse, B. : Québec, Les éditions logiques</w:t>
      </w:r>
    </w:p>
    <w:p w14:paraId="2B0FED37" w14:textId="77777777" w:rsidR="001F6FE5" w:rsidRPr="001F6FE5" w:rsidRDefault="001F6FE5" w:rsidP="001F6FE5">
      <w:pPr>
        <w:jc w:val="both"/>
        <w:rPr>
          <w:sz w:val="18"/>
          <w:szCs w:val="18"/>
        </w:rPr>
      </w:pPr>
    </w:p>
    <w:p w14:paraId="1D0C2270" w14:textId="77777777" w:rsidR="001F6FE5" w:rsidRPr="001F6FE5" w:rsidRDefault="001F6FE5" w:rsidP="001F6FE5">
      <w:pPr>
        <w:jc w:val="both"/>
        <w:rPr>
          <w:sz w:val="18"/>
          <w:szCs w:val="18"/>
        </w:rPr>
      </w:pPr>
      <w:r w:rsidRPr="001F6FE5">
        <w:rPr>
          <w:sz w:val="18"/>
          <w:szCs w:val="18"/>
        </w:rPr>
        <w:t xml:space="preserve">Pithon, G., O. Prévôt (2005) : Et program til foraeldre-kurser i korttids-bofaellesskaber for « modre i nod » dans </w:t>
      </w:r>
      <w:r w:rsidRPr="001F6FE5">
        <w:rPr>
          <w:i/>
          <w:sz w:val="18"/>
          <w:szCs w:val="18"/>
        </w:rPr>
        <w:t xml:space="preserve">« Family support » - empowerment af foraeldre i internationalt perspektiv, </w:t>
      </w:r>
      <w:r w:rsidRPr="001F6FE5">
        <w:rPr>
          <w:sz w:val="18"/>
          <w:szCs w:val="18"/>
        </w:rPr>
        <w:t>Kreuser, M., Rosendal Jensen, N., Danmarks paedagogiske Universitets Forlag.</w:t>
      </w:r>
    </w:p>
    <w:p w14:paraId="7591D2CA" w14:textId="77777777" w:rsidR="001F6FE5" w:rsidRPr="001F6FE5" w:rsidRDefault="001F6FE5" w:rsidP="001F6FE5">
      <w:pPr>
        <w:jc w:val="both"/>
        <w:rPr>
          <w:sz w:val="18"/>
          <w:szCs w:val="18"/>
        </w:rPr>
      </w:pPr>
    </w:p>
    <w:p w14:paraId="765080BF" w14:textId="77777777" w:rsidR="001F6FE5" w:rsidRPr="001F6FE5" w:rsidRDefault="001F6FE5" w:rsidP="001F6FE5">
      <w:pPr>
        <w:jc w:val="both"/>
        <w:rPr>
          <w:sz w:val="18"/>
          <w:szCs w:val="18"/>
          <w:lang w:val="en-GB"/>
        </w:rPr>
      </w:pPr>
      <w:r w:rsidRPr="001F6FE5">
        <w:rPr>
          <w:sz w:val="18"/>
          <w:szCs w:val="18"/>
          <w:lang w:val="en-GB"/>
        </w:rPr>
        <w:t xml:space="preserve">Pithon, G., O. Prévôt (2006) : Portrait of family in France, dans </w:t>
      </w:r>
      <w:r w:rsidRPr="001F6FE5">
        <w:rPr>
          <w:i/>
          <w:sz w:val="18"/>
          <w:szCs w:val="18"/>
          <w:lang w:val="en-GB"/>
        </w:rPr>
        <w:t>Families Across Cultures, a 30 nation psychological study</w:t>
      </w:r>
      <w:r w:rsidRPr="001F6FE5">
        <w:rPr>
          <w:sz w:val="18"/>
          <w:szCs w:val="18"/>
          <w:lang w:val="en-GB"/>
        </w:rPr>
        <w:t xml:space="preserve">, Geogas, J., Berry, J.W., Van de Vijver, F.J.R., </w:t>
      </w:r>
      <w:r w:rsidRPr="001F6FE5">
        <w:rPr>
          <w:caps/>
          <w:sz w:val="18"/>
          <w:szCs w:val="18"/>
          <w:lang w:val="en-GB"/>
        </w:rPr>
        <w:t>ç</w:t>
      </w:r>
      <w:r w:rsidRPr="001F6FE5">
        <w:rPr>
          <w:sz w:val="18"/>
          <w:szCs w:val="18"/>
          <w:lang w:val="en-GB"/>
        </w:rPr>
        <w:t>igdem Kagtçibasi and Ype H. Poortinga, Cambridge University press.</w:t>
      </w:r>
    </w:p>
    <w:p w14:paraId="096818D9" w14:textId="77777777" w:rsidR="001F6FE5" w:rsidRPr="001F6FE5" w:rsidRDefault="001F6FE5" w:rsidP="001F6FE5">
      <w:pPr>
        <w:jc w:val="both"/>
        <w:rPr>
          <w:sz w:val="18"/>
          <w:szCs w:val="18"/>
          <w:lang w:val="en-GB"/>
        </w:rPr>
      </w:pPr>
    </w:p>
    <w:p w14:paraId="798E013D" w14:textId="77777777" w:rsidR="001F6FE5" w:rsidRPr="001F6FE5" w:rsidRDefault="001F6FE5" w:rsidP="001F6FE5">
      <w:pPr>
        <w:jc w:val="both"/>
        <w:rPr>
          <w:sz w:val="18"/>
          <w:szCs w:val="18"/>
        </w:rPr>
      </w:pPr>
      <w:r w:rsidRPr="001F6FE5">
        <w:rPr>
          <w:sz w:val="18"/>
          <w:szCs w:val="18"/>
        </w:rPr>
        <w:t xml:space="preserve">Prévôt, O. (2006) : </w:t>
      </w:r>
      <w:r w:rsidRPr="001F6FE5">
        <w:rPr>
          <w:i/>
          <w:sz w:val="18"/>
          <w:szCs w:val="18"/>
        </w:rPr>
        <w:t xml:space="preserve">Etude sur les attentes des familles en matière de soutien à la parentalité </w:t>
      </w:r>
      <w:r w:rsidRPr="001F6FE5">
        <w:rPr>
          <w:sz w:val="18"/>
          <w:szCs w:val="18"/>
        </w:rPr>
        <w:t>en partenariat avec la Direction départementale le l’action sanitaire et sociale (DASS) du Territoire de Belfort, la CAF du Territoire de Belfort, le Conseil Général et la Ville de Belfort, l’Inspection d’Académie.</w:t>
      </w:r>
    </w:p>
    <w:p w14:paraId="57D27B24" w14:textId="77777777" w:rsidR="001F6FE5" w:rsidRPr="001F6FE5" w:rsidRDefault="001F6FE5" w:rsidP="001F6FE5">
      <w:pPr>
        <w:jc w:val="both"/>
        <w:rPr>
          <w:sz w:val="18"/>
          <w:szCs w:val="18"/>
        </w:rPr>
      </w:pPr>
    </w:p>
    <w:p w14:paraId="40CB0931" w14:textId="77777777" w:rsidR="001F6FE5" w:rsidRPr="001F6FE5" w:rsidRDefault="001F6FE5" w:rsidP="001F6FE5">
      <w:pPr>
        <w:jc w:val="both"/>
        <w:rPr>
          <w:sz w:val="18"/>
          <w:szCs w:val="18"/>
        </w:rPr>
      </w:pPr>
      <w:r w:rsidRPr="001F6FE5">
        <w:rPr>
          <w:sz w:val="18"/>
          <w:szCs w:val="18"/>
        </w:rPr>
        <w:t xml:space="preserve">Prévôt, O. (2008) : Attentes de parents en matière d’aide et de soutien à la parentalité, dans </w:t>
      </w:r>
      <w:r w:rsidRPr="001F6FE5">
        <w:rPr>
          <w:i/>
          <w:iCs/>
          <w:sz w:val="18"/>
          <w:szCs w:val="18"/>
        </w:rPr>
        <w:t>Revue internationale de l’éducation familiale</w:t>
      </w:r>
      <w:r w:rsidRPr="001F6FE5">
        <w:rPr>
          <w:sz w:val="18"/>
          <w:szCs w:val="18"/>
        </w:rPr>
        <w:t>, 23, p.63-80.</w:t>
      </w:r>
    </w:p>
    <w:p w14:paraId="482C72F8" w14:textId="77777777" w:rsidR="001F6FE5" w:rsidRPr="001F6FE5" w:rsidRDefault="001F6FE5" w:rsidP="001F6FE5">
      <w:pPr>
        <w:jc w:val="both"/>
        <w:rPr>
          <w:sz w:val="18"/>
          <w:szCs w:val="18"/>
        </w:rPr>
      </w:pPr>
    </w:p>
    <w:p w14:paraId="6C436996" w14:textId="77777777" w:rsidR="001F6FE5" w:rsidRPr="001F6FE5" w:rsidRDefault="001F6FE5" w:rsidP="001F6FE5">
      <w:pPr>
        <w:jc w:val="both"/>
        <w:rPr>
          <w:bCs/>
          <w:sz w:val="18"/>
          <w:szCs w:val="18"/>
        </w:rPr>
      </w:pPr>
      <w:r w:rsidRPr="001F6FE5">
        <w:rPr>
          <w:sz w:val="18"/>
          <w:szCs w:val="18"/>
        </w:rPr>
        <w:t xml:space="preserve">Prévôt (2008) : </w:t>
      </w:r>
      <w:r w:rsidRPr="001F6FE5">
        <w:rPr>
          <w:bCs/>
          <w:sz w:val="18"/>
          <w:szCs w:val="18"/>
        </w:rPr>
        <w:t xml:space="preserve">Attentes des familles à l’égard de l’école : une enquête auprès de 2492 parents, </w:t>
      </w:r>
      <w:r w:rsidRPr="001F6FE5">
        <w:rPr>
          <w:bCs/>
          <w:i/>
          <w:sz w:val="18"/>
          <w:szCs w:val="18"/>
        </w:rPr>
        <w:t>dans Construire une « communauté éducative » (le partenariat familles-associations-écoles-universités) G. Pithon, C. Asdih, S. Larivée (Eds.)</w:t>
      </w:r>
      <w:r w:rsidRPr="001F6FE5">
        <w:rPr>
          <w:bCs/>
          <w:sz w:val="18"/>
          <w:szCs w:val="18"/>
        </w:rPr>
        <w:t>, Bruxelles, De Boeck université.</w:t>
      </w:r>
    </w:p>
    <w:p w14:paraId="713682FF" w14:textId="77777777" w:rsidR="001F6FE5" w:rsidRPr="001F6FE5" w:rsidRDefault="001F6FE5" w:rsidP="001F6FE5">
      <w:pPr>
        <w:jc w:val="both"/>
        <w:rPr>
          <w:bCs/>
          <w:sz w:val="18"/>
          <w:szCs w:val="18"/>
        </w:rPr>
      </w:pPr>
    </w:p>
    <w:p w14:paraId="534C52DE" w14:textId="77777777" w:rsidR="001F6FE5" w:rsidRPr="001F6FE5" w:rsidRDefault="001F6FE5" w:rsidP="001F6FE5">
      <w:pPr>
        <w:jc w:val="both"/>
        <w:rPr>
          <w:bCs/>
          <w:sz w:val="18"/>
          <w:szCs w:val="18"/>
        </w:rPr>
      </w:pPr>
      <w:r w:rsidRPr="001F6FE5">
        <w:rPr>
          <w:bCs/>
          <w:sz w:val="18"/>
          <w:szCs w:val="18"/>
        </w:rPr>
        <w:t>Prévôt, O. et All. (2010) : Intervenir auprès des parents, réfléchir, construire et expérimenter des projets dans un contexte européen, Paris, Familles rurales (Ed.).</w:t>
      </w:r>
    </w:p>
    <w:p w14:paraId="3213ED95" w14:textId="77777777" w:rsidR="001F6FE5" w:rsidRPr="001F6FE5" w:rsidRDefault="001F6FE5" w:rsidP="001F6FE5">
      <w:pPr>
        <w:jc w:val="both"/>
        <w:rPr>
          <w:bCs/>
          <w:i/>
          <w:sz w:val="18"/>
          <w:szCs w:val="18"/>
        </w:rPr>
      </w:pPr>
    </w:p>
    <w:p w14:paraId="418E4C4A" w14:textId="77777777" w:rsidR="001F6FE5" w:rsidRPr="001F6FE5" w:rsidRDefault="001F6FE5" w:rsidP="001F6FE5">
      <w:pPr>
        <w:jc w:val="both"/>
        <w:rPr>
          <w:iCs/>
          <w:sz w:val="18"/>
          <w:szCs w:val="18"/>
        </w:rPr>
      </w:pPr>
      <w:r w:rsidRPr="001F6FE5">
        <w:rPr>
          <w:iCs/>
          <w:sz w:val="18"/>
          <w:szCs w:val="18"/>
        </w:rPr>
        <w:t xml:space="preserve">Prévôt. O. (2013) : Les associations d’éducation populaire doivent-elles, (peuvent-elles), s’affranchir du politique ? L’indépendance associative à l’épreuve de la professionnalisation, dans </w:t>
      </w:r>
      <w:r w:rsidRPr="001F6FE5">
        <w:rPr>
          <w:i/>
          <w:iCs/>
          <w:sz w:val="18"/>
          <w:szCs w:val="18"/>
        </w:rPr>
        <w:t xml:space="preserve">L’animation socioculturelle professionnelle, quels rapports au politique ? J.L. Richelle, S. Rubi, J.M. Ziegelmeyer, </w:t>
      </w:r>
      <w:r w:rsidRPr="001F6FE5">
        <w:rPr>
          <w:iCs/>
          <w:sz w:val="18"/>
          <w:szCs w:val="18"/>
        </w:rPr>
        <w:t>Carrières sociales éditions, collection « des paroles et des actes ».</w:t>
      </w:r>
    </w:p>
    <w:p w14:paraId="0B118096" w14:textId="77777777" w:rsidR="001F6FE5" w:rsidRPr="001F6FE5" w:rsidRDefault="001F6FE5" w:rsidP="001F6FE5">
      <w:pPr>
        <w:jc w:val="both"/>
        <w:rPr>
          <w:bCs/>
          <w:i/>
          <w:sz w:val="18"/>
          <w:szCs w:val="18"/>
        </w:rPr>
      </w:pPr>
    </w:p>
    <w:p w14:paraId="397EBBD5" w14:textId="77777777" w:rsidR="001F6FE5" w:rsidRDefault="001F6FE5" w:rsidP="001F6FE5">
      <w:pPr>
        <w:jc w:val="both"/>
        <w:rPr>
          <w:bCs/>
          <w:i/>
          <w:sz w:val="18"/>
          <w:szCs w:val="18"/>
        </w:rPr>
      </w:pPr>
      <w:r w:rsidRPr="001F6FE5">
        <w:rPr>
          <w:bCs/>
          <w:sz w:val="18"/>
          <w:szCs w:val="18"/>
        </w:rPr>
        <w:t>Prévôt, O. (201</w:t>
      </w:r>
      <w:r>
        <w:rPr>
          <w:bCs/>
          <w:sz w:val="18"/>
          <w:szCs w:val="18"/>
        </w:rPr>
        <w:t>3</w:t>
      </w:r>
      <w:r w:rsidRPr="001F6FE5">
        <w:rPr>
          <w:bCs/>
          <w:sz w:val="18"/>
          <w:szCs w:val="18"/>
        </w:rPr>
        <w:t xml:space="preserve">) : Promotion de la santé et soutien à la parentalité -Guide méthodologique pour développer un projet, Institut National de Promotion à la Santé (INPES) – </w:t>
      </w:r>
      <w:r w:rsidRPr="001F6FE5">
        <w:rPr>
          <w:bCs/>
          <w:i/>
          <w:sz w:val="18"/>
          <w:szCs w:val="18"/>
        </w:rPr>
        <w:t>à paraître</w:t>
      </w:r>
    </w:p>
    <w:p w14:paraId="4DF89CD7" w14:textId="77777777" w:rsidR="001F6FE5" w:rsidRPr="001F6FE5" w:rsidRDefault="001F6FE5" w:rsidP="001F6FE5">
      <w:pPr>
        <w:jc w:val="both"/>
        <w:rPr>
          <w:bCs/>
          <w:i/>
          <w:sz w:val="18"/>
          <w:szCs w:val="18"/>
        </w:rPr>
      </w:pPr>
    </w:p>
    <w:p w14:paraId="55A5C25D" w14:textId="77777777" w:rsidR="001F6FE5" w:rsidRPr="001F6FE5" w:rsidRDefault="001F6FE5" w:rsidP="001F6FE5">
      <w:pPr>
        <w:jc w:val="both"/>
        <w:rPr>
          <w:iCs/>
          <w:sz w:val="18"/>
          <w:szCs w:val="18"/>
        </w:rPr>
      </w:pPr>
      <w:r w:rsidRPr="001F6FE5">
        <w:rPr>
          <w:iCs/>
          <w:sz w:val="18"/>
          <w:szCs w:val="18"/>
        </w:rPr>
        <w:t>Prévôt, O. (2013) : Proposition de programme intégratif en éducation familiale, Actes du colloque de la réunion</w:t>
      </w:r>
      <w:r>
        <w:rPr>
          <w:iCs/>
          <w:sz w:val="18"/>
          <w:szCs w:val="18"/>
        </w:rPr>
        <w:t xml:space="preserve"> </w:t>
      </w:r>
      <w:r>
        <w:rPr>
          <w:i/>
          <w:iCs/>
          <w:sz w:val="18"/>
          <w:szCs w:val="18"/>
        </w:rPr>
        <w:t>(à paraître)</w:t>
      </w:r>
      <w:r w:rsidRPr="001F6FE5">
        <w:rPr>
          <w:iCs/>
          <w:sz w:val="18"/>
          <w:szCs w:val="18"/>
        </w:rPr>
        <w:t>.</w:t>
      </w:r>
    </w:p>
    <w:p w14:paraId="531E56F4" w14:textId="77777777" w:rsidR="001F6FE5" w:rsidRDefault="001F6FE5" w:rsidP="001F6FE5">
      <w:pPr>
        <w:rPr>
          <w:b/>
          <w:bCs/>
          <w:u w:val="single"/>
        </w:rPr>
      </w:pPr>
      <w:r>
        <w:rPr>
          <w:b/>
          <w:bCs/>
          <w:u w:val="single"/>
        </w:rPr>
        <w:lastRenderedPageBreak/>
        <w:t>CONGRES, COLLOQUES, CONFERENCES :</w:t>
      </w:r>
    </w:p>
    <w:p w14:paraId="4DFAC16E" w14:textId="77777777" w:rsidR="001F6FE5" w:rsidRDefault="001F6FE5" w:rsidP="001F6FE5">
      <w:pPr>
        <w:rPr>
          <w:b/>
          <w:bCs/>
          <w:u w:val="single"/>
        </w:rPr>
      </w:pPr>
    </w:p>
    <w:p w14:paraId="27DB7D4B" w14:textId="77777777" w:rsidR="001F6FE5" w:rsidRPr="001F6FE5" w:rsidRDefault="001F6FE5" w:rsidP="001F6FE5">
      <w:pPr>
        <w:jc w:val="both"/>
        <w:rPr>
          <w:sz w:val="18"/>
          <w:szCs w:val="18"/>
        </w:rPr>
      </w:pPr>
    </w:p>
    <w:p w14:paraId="2A62620A" w14:textId="77777777" w:rsidR="001F6FE5" w:rsidRPr="001F6FE5" w:rsidRDefault="001F6FE5" w:rsidP="001F6FE5">
      <w:pPr>
        <w:jc w:val="both"/>
        <w:rPr>
          <w:sz w:val="18"/>
          <w:szCs w:val="18"/>
        </w:rPr>
      </w:pPr>
      <w:r w:rsidRPr="001F6FE5">
        <w:rPr>
          <w:sz w:val="18"/>
          <w:szCs w:val="18"/>
        </w:rPr>
        <w:t>AVRIL 2009 : XIIème congrès de l’Association internationale de formation et de recherche en éducation familiale, Université de Toulouse II, le Mirail.</w:t>
      </w:r>
    </w:p>
    <w:p w14:paraId="1B57F187" w14:textId="77777777" w:rsidR="001F6FE5" w:rsidRPr="001F6FE5" w:rsidRDefault="001F6FE5" w:rsidP="001F6FE5">
      <w:pPr>
        <w:jc w:val="both"/>
        <w:rPr>
          <w:sz w:val="18"/>
          <w:szCs w:val="18"/>
        </w:rPr>
      </w:pPr>
    </w:p>
    <w:p w14:paraId="17D97DFE" w14:textId="77777777" w:rsidR="001F6FE5" w:rsidRPr="001F6FE5" w:rsidRDefault="001F6FE5" w:rsidP="001F6FE5">
      <w:pPr>
        <w:jc w:val="both"/>
        <w:rPr>
          <w:sz w:val="18"/>
          <w:szCs w:val="18"/>
        </w:rPr>
      </w:pPr>
      <w:r w:rsidRPr="001F6FE5">
        <w:rPr>
          <w:sz w:val="18"/>
          <w:szCs w:val="18"/>
        </w:rPr>
        <w:t xml:space="preserve">SEPTEMBRE 2009 : Congrès national de l’Union Nationale des Centres Communaux d’action sociale : </w:t>
      </w:r>
      <w:r w:rsidRPr="001F6FE5">
        <w:rPr>
          <w:i/>
          <w:sz w:val="18"/>
          <w:szCs w:val="18"/>
        </w:rPr>
        <w:t xml:space="preserve">L’action sociale au cœur des changements. </w:t>
      </w:r>
      <w:r w:rsidRPr="001F6FE5">
        <w:rPr>
          <w:sz w:val="18"/>
          <w:szCs w:val="18"/>
        </w:rPr>
        <w:t xml:space="preserve">Forum : </w:t>
      </w:r>
      <w:r w:rsidRPr="001F6FE5">
        <w:rPr>
          <w:i/>
          <w:sz w:val="18"/>
          <w:szCs w:val="18"/>
        </w:rPr>
        <w:t>Face à la crise économique et sociale, quels partenariats </w:t>
      </w:r>
      <w:r w:rsidRPr="001F6FE5">
        <w:rPr>
          <w:sz w:val="18"/>
          <w:szCs w:val="18"/>
        </w:rPr>
        <w:t xml:space="preserve">? </w:t>
      </w:r>
    </w:p>
    <w:p w14:paraId="0DC34AB9" w14:textId="77777777" w:rsidR="001F6FE5" w:rsidRPr="001F6FE5" w:rsidRDefault="001F6FE5" w:rsidP="001F6FE5">
      <w:pPr>
        <w:jc w:val="both"/>
        <w:rPr>
          <w:sz w:val="18"/>
          <w:szCs w:val="18"/>
        </w:rPr>
      </w:pPr>
    </w:p>
    <w:p w14:paraId="18165FB2" w14:textId="77777777" w:rsidR="001F6FE5" w:rsidRPr="001F6FE5" w:rsidRDefault="001F6FE5" w:rsidP="001F6FE5">
      <w:pPr>
        <w:jc w:val="both"/>
        <w:rPr>
          <w:sz w:val="18"/>
          <w:szCs w:val="18"/>
        </w:rPr>
      </w:pPr>
      <w:r w:rsidRPr="001F6FE5">
        <w:rPr>
          <w:sz w:val="18"/>
          <w:szCs w:val="18"/>
        </w:rPr>
        <w:t xml:space="preserve">NOVEMBRE 2009 : Congrès des Maires, </w:t>
      </w:r>
      <w:r w:rsidRPr="001F6FE5">
        <w:rPr>
          <w:i/>
          <w:sz w:val="18"/>
          <w:szCs w:val="18"/>
        </w:rPr>
        <w:t>Quelles responsabilités respectives des Maires et de l’Etat dans l’évolution de la politique éducative</w:t>
      </w:r>
      <w:r w:rsidRPr="001F6FE5">
        <w:rPr>
          <w:sz w:val="18"/>
          <w:szCs w:val="18"/>
        </w:rPr>
        <w:t>, Paris, Porte de Versailles.</w:t>
      </w:r>
    </w:p>
    <w:p w14:paraId="2D61E3E4" w14:textId="77777777" w:rsidR="001F6FE5" w:rsidRPr="001F6FE5" w:rsidRDefault="001F6FE5" w:rsidP="001F6FE5">
      <w:pPr>
        <w:jc w:val="both"/>
        <w:rPr>
          <w:sz w:val="18"/>
          <w:szCs w:val="18"/>
        </w:rPr>
      </w:pPr>
    </w:p>
    <w:p w14:paraId="1F706C76" w14:textId="77777777" w:rsidR="001F6FE5" w:rsidRPr="001F6FE5" w:rsidRDefault="001F6FE5" w:rsidP="001F6FE5">
      <w:pPr>
        <w:jc w:val="both"/>
        <w:rPr>
          <w:sz w:val="18"/>
          <w:szCs w:val="18"/>
        </w:rPr>
      </w:pPr>
      <w:r w:rsidRPr="001F6FE5">
        <w:rPr>
          <w:sz w:val="18"/>
          <w:szCs w:val="18"/>
        </w:rPr>
        <w:t xml:space="preserve">MAI 2010 : Conférence : </w:t>
      </w:r>
      <w:r w:rsidRPr="001F6FE5">
        <w:rPr>
          <w:i/>
          <w:sz w:val="18"/>
          <w:szCs w:val="18"/>
        </w:rPr>
        <w:t>Coordinateur, vrai ou faux métier ?</w:t>
      </w:r>
      <w:r w:rsidRPr="001F6FE5">
        <w:rPr>
          <w:sz w:val="18"/>
          <w:szCs w:val="18"/>
        </w:rPr>
        <w:t xml:space="preserve"> dans le cadre des journées de la coordination, Université de Bordeaux 3.</w:t>
      </w:r>
    </w:p>
    <w:p w14:paraId="36FD9B0C" w14:textId="77777777" w:rsidR="001F6FE5" w:rsidRPr="001F6FE5" w:rsidRDefault="001F6FE5" w:rsidP="001F6FE5">
      <w:pPr>
        <w:jc w:val="both"/>
        <w:rPr>
          <w:sz w:val="18"/>
          <w:szCs w:val="18"/>
        </w:rPr>
      </w:pPr>
    </w:p>
    <w:p w14:paraId="3A31ED55" w14:textId="77777777" w:rsidR="001F6FE5" w:rsidRPr="001F6FE5" w:rsidRDefault="001F6FE5" w:rsidP="001F6FE5">
      <w:pPr>
        <w:jc w:val="both"/>
        <w:rPr>
          <w:i/>
          <w:sz w:val="18"/>
          <w:szCs w:val="18"/>
        </w:rPr>
      </w:pPr>
      <w:r w:rsidRPr="001F6FE5">
        <w:rPr>
          <w:sz w:val="18"/>
          <w:szCs w:val="18"/>
        </w:rPr>
        <w:t xml:space="preserve">SEPTEMBRE 2010 : Conférence : </w:t>
      </w:r>
      <w:r w:rsidRPr="001F6FE5">
        <w:rPr>
          <w:i/>
          <w:sz w:val="18"/>
          <w:szCs w:val="18"/>
        </w:rPr>
        <w:t>Les défis du vieillissement</w:t>
      </w:r>
      <w:r w:rsidRPr="001F6FE5">
        <w:rPr>
          <w:sz w:val="18"/>
          <w:szCs w:val="18"/>
        </w:rPr>
        <w:t>, les journées gérontologiques</w:t>
      </w:r>
      <w:r w:rsidRPr="001F6FE5">
        <w:rPr>
          <w:i/>
          <w:sz w:val="18"/>
          <w:szCs w:val="18"/>
        </w:rPr>
        <w:t xml:space="preserve">, </w:t>
      </w:r>
      <w:r w:rsidRPr="001F6FE5">
        <w:rPr>
          <w:sz w:val="18"/>
          <w:szCs w:val="18"/>
        </w:rPr>
        <w:t>Confédération de gérontologie, Belfort</w:t>
      </w:r>
      <w:r w:rsidRPr="001F6FE5">
        <w:rPr>
          <w:i/>
          <w:sz w:val="18"/>
          <w:szCs w:val="18"/>
        </w:rPr>
        <w:t>.</w:t>
      </w:r>
    </w:p>
    <w:p w14:paraId="286AA4C8" w14:textId="77777777" w:rsidR="001F6FE5" w:rsidRPr="001F6FE5" w:rsidRDefault="001F6FE5" w:rsidP="001F6FE5">
      <w:pPr>
        <w:jc w:val="both"/>
        <w:rPr>
          <w:sz w:val="18"/>
          <w:szCs w:val="18"/>
        </w:rPr>
      </w:pPr>
    </w:p>
    <w:p w14:paraId="1E404A66" w14:textId="77777777" w:rsidR="001F6FE5" w:rsidRPr="001F6FE5" w:rsidRDefault="001F6FE5" w:rsidP="001F6FE5">
      <w:pPr>
        <w:jc w:val="both"/>
        <w:rPr>
          <w:sz w:val="18"/>
          <w:szCs w:val="18"/>
        </w:rPr>
      </w:pPr>
      <w:r w:rsidRPr="001F6FE5">
        <w:rPr>
          <w:sz w:val="18"/>
          <w:szCs w:val="18"/>
        </w:rPr>
        <w:t>OCTOBRE 2010 : Table ronde sur la parentalité – 1</w:t>
      </w:r>
      <w:r w:rsidRPr="001F6FE5">
        <w:rPr>
          <w:sz w:val="18"/>
          <w:szCs w:val="18"/>
          <w:vertAlign w:val="superscript"/>
        </w:rPr>
        <w:t>er</w:t>
      </w:r>
      <w:r w:rsidRPr="001F6FE5">
        <w:rPr>
          <w:sz w:val="18"/>
          <w:szCs w:val="18"/>
        </w:rPr>
        <w:t xml:space="preserve"> forum de l’éducation – Mairie de Belfort.</w:t>
      </w:r>
    </w:p>
    <w:p w14:paraId="2372F84F" w14:textId="77777777" w:rsidR="001F6FE5" w:rsidRPr="001F6FE5" w:rsidRDefault="001F6FE5" w:rsidP="001F6FE5">
      <w:pPr>
        <w:jc w:val="both"/>
        <w:rPr>
          <w:sz w:val="18"/>
          <w:szCs w:val="18"/>
        </w:rPr>
      </w:pPr>
    </w:p>
    <w:p w14:paraId="0CACAC98" w14:textId="77777777" w:rsidR="001F6FE5" w:rsidRPr="001F6FE5" w:rsidRDefault="001F6FE5" w:rsidP="001F6FE5">
      <w:pPr>
        <w:jc w:val="both"/>
        <w:rPr>
          <w:sz w:val="18"/>
          <w:szCs w:val="18"/>
        </w:rPr>
      </w:pPr>
      <w:r w:rsidRPr="001F6FE5">
        <w:rPr>
          <w:sz w:val="18"/>
          <w:szCs w:val="18"/>
        </w:rPr>
        <w:t xml:space="preserve">OCTOBRE 2010 : Conférence : </w:t>
      </w:r>
      <w:r w:rsidRPr="001F6FE5">
        <w:rPr>
          <w:i/>
          <w:sz w:val="18"/>
          <w:szCs w:val="18"/>
        </w:rPr>
        <w:t>Les métiers et formation du travail social</w:t>
      </w:r>
      <w:r w:rsidRPr="001F6FE5">
        <w:rPr>
          <w:sz w:val="18"/>
          <w:szCs w:val="18"/>
        </w:rPr>
        <w:t>, 1ères journées pédagogiques du réseau national des départements Carrières sociales, Rennes.</w:t>
      </w:r>
    </w:p>
    <w:p w14:paraId="5765F80B" w14:textId="77777777" w:rsidR="001F6FE5" w:rsidRPr="001F6FE5" w:rsidRDefault="001F6FE5" w:rsidP="001F6FE5">
      <w:pPr>
        <w:jc w:val="both"/>
        <w:rPr>
          <w:sz w:val="18"/>
          <w:szCs w:val="18"/>
        </w:rPr>
      </w:pPr>
    </w:p>
    <w:p w14:paraId="7DE99A01" w14:textId="77777777" w:rsidR="001F6FE5" w:rsidRPr="001F6FE5" w:rsidRDefault="001F6FE5" w:rsidP="001F6FE5">
      <w:pPr>
        <w:jc w:val="both"/>
        <w:rPr>
          <w:sz w:val="18"/>
          <w:szCs w:val="18"/>
        </w:rPr>
      </w:pPr>
      <w:r w:rsidRPr="001F6FE5">
        <w:rPr>
          <w:sz w:val="18"/>
          <w:szCs w:val="18"/>
        </w:rPr>
        <w:t>OCTOBRE 2010 : 63</w:t>
      </w:r>
      <w:r w:rsidRPr="001F6FE5">
        <w:rPr>
          <w:sz w:val="18"/>
          <w:szCs w:val="18"/>
          <w:vertAlign w:val="superscript"/>
        </w:rPr>
        <w:t>ème</w:t>
      </w:r>
      <w:r w:rsidRPr="001F6FE5">
        <w:rPr>
          <w:sz w:val="18"/>
          <w:szCs w:val="18"/>
        </w:rPr>
        <w:t xml:space="preserve"> Congrès national de l’Union Nationale des Centres Communaux d’action sociale : </w:t>
      </w:r>
      <w:r w:rsidRPr="001F6FE5">
        <w:rPr>
          <w:i/>
          <w:sz w:val="18"/>
          <w:szCs w:val="18"/>
        </w:rPr>
        <w:t xml:space="preserve">de l’observation sociale à l’évaluation, des clés pour mieux agir sur nos territoires </w:t>
      </w:r>
      <w:r w:rsidRPr="001F6FE5">
        <w:rPr>
          <w:sz w:val="18"/>
          <w:szCs w:val="18"/>
        </w:rPr>
        <w:t>– Le projet de développement social local.</w:t>
      </w:r>
    </w:p>
    <w:p w14:paraId="05C61AAB" w14:textId="77777777" w:rsidR="001F6FE5" w:rsidRPr="001F6FE5" w:rsidRDefault="001F6FE5" w:rsidP="001F6FE5">
      <w:pPr>
        <w:jc w:val="both"/>
        <w:rPr>
          <w:sz w:val="18"/>
          <w:szCs w:val="18"/>
        </w:rPr>
      </w:pPr>
    </w:p>
    <w:p w14:paraId="1BF9C0CE" w14:textId="77777777" w:rsidR="001F6FE5" w:rsidRPr="001F6FE5" w:rsidRDefault="001F6FE5" w:rsidP="001F6FE5">
      <w:pPr>
        <w:jc w:val="both"/>
        <w:rPr>
          <w:sz w:val="18"/>
          <w:szCs w:val="18"/>
        </w:rPr>
      </w:pPr>
      <w:r w:rsidRPr="001F6FE5">
        <w:rPr>
          <w:sz w:val="18"/>
          <w:szCs w:val="18"/>
        </w:rPr>
        <w:t>NOVEMBRE 2010 : XIIIème congrès de l’Association internationale de formation et de recherche en éducation familiale, Florence, Italie.</w:t>
      </w:r>
    </w:p>
    <w:p w14:paraId="57665888" w14:textId="77777777" w:rsidR="001F6FE5" w:rsidRPr="001F6FE5" w:rsidRDefault="001F6FE5" w:rsidP="001F6FE5">
      <w:pPr>
        <w:jc w:val="both"/>
        <w:rPr>
          <w:sz w:val="18"/>
          <w:szCs w:val="18"/>
        </w:rPr>
      </w:pPr>
    </w:p>
    <w:p w14:paraId="0C5F2E01" w14:textId="77777777" w:rsidR="001F6FE5" w:rsidRPr="001F6FE5" w:rsidRDefault="001F6FE5" w:rsidP="001F6FE5">
      <w:pPr>
        <w:jc w:val="both"/>
        <w:rPr>
          <w:sz w:val="18"/>
          <w:szCs w:val="18"/>
        </w:rPr>
      </w:pPr>
      <w:r w:rsidRPr="001F6FE5">
        <w:rPr>
          <w:sz w:val="18"/>
          <w:szCs w:val="18"/>
        </w:rPr>
        <w:t xml:space="preserve">NOVEMBRE 2010 : Conférence : </w:t>
      </w:r>
      <w:r w:rsidRPr="001F6FE5">
        <w:rPr>
          <w:i/>
          <w:sz w:val="18"/>
          <w:szCs w:val="18"/>
        </w:rPr>
        <w:t>La parentalité en question</w:t>
      </w:r>
      <w:r w:rsidRPr="001F6FE5">
        <w:rPr>
          <w:sz w:val="18"/>
          <w:szCs w:val="18"/>
        </w:rPr>
        <w:t xml:space="preserve">, colloque </w:t>
      </w:r>
      <w:r w:rsidRPr="001F6FE5">
        <w:rPr>
          <w:i/>
          <w:sz w:val="18"/>
          <w:szCs w:val="18"/>
        </w:rPr>
        <w:t>Accompagner les parents en Europe</w:t>
      </w:r>
      <w:r w:rsidRPr="001F6FE5">
        <w:rPr>
          <w:sz w:val="18"/>
          <w:szCs w:val="18"/>
        </w:rPr>
        <w:t>, Familles rurales, Union européenne, Paris.</w:t>
      </w:r>
    </w:p>
    <w:p w14:paraId="3A74929D" w14:textId="77777777" w:rsidR="001F6FE5" w:rsidRPr="001F6FE5" w:rsidRDefault="001F6FE5" w:rsidP="001F6FE5">
      <w:pPr>
        <w:jc w:val="both"/>
        <w:rPr>
          <w:sz w:val="18"/>
          <w:szCs w:val="18"/>
        </w:rPr>
      </w:pPr>
    </w:p>
    <w:p w14:paraId="252957FF" w14:textId="77777777" w:rsidR="001F6FE5" w:rsidRPr="001F6FE5" w:rsidRDefault="001F6FE5" w:rsidP="001F6FE5">
      <w:pPr>
        <w:jc w:val="both"/>
        <w:rPr>
          <w:sz w:val="18"/>
          <w:szCs w:val="18"/>
        </w:rPr>
      </w:pPr>
      <w:r w:rsidRPr="001F6FE5">
        <w:rPr>
          <w:sz w:val="18"/>
          <w:szCs w:val="18"/>
        </w:rPr>
        <w:t xml:space="preserve">MAI 2011 : Conférence : </w:t>
      </w:r>
      <w:r w:rsidRPr="001F6FE5">
        <w:rPr>
          <w:i/>
          <w:sz w:val="18"/>
          <w:szCs w:val="18"/>
        </w:rPr>
        <w:t>Le développement social local</w:t>
      </w:r>
      <w:r w:rsidRPr="001F6FE5">
        <w:rPr>
          <w:sz w:val="18"/>
          <w:szCs w:val="18"/>
        </w:rPr>
        <w:t xml:space="preserve"> – Institut National des Etudes Territoriales (INET), Strasbourg.</w:t>
      </w:r>
    </w:p>
    <w:p w14:paraId="3E2185A3" w14:textId="77777777" w:rsidR="001F6FE5" w:rsidRPr="001F6FE5" w:rsidRDefault="001F6FE5" w:rsidP="001F6FE5">
      <w:pPr>
        <w:jc w:val="both"/>
        <w:rPr>
          <w:sz w:val="18"/>
          <w:szCs w:val="18"/>
        </w:rPr>
      </w:pPr>
    </w:p>
    <w:p w14:paraId="27109A4E" w14:textId="77777777" w:rsidR="001F6FE5" w:rsidRPr="001F6FE5" w:rsidRDefault="001F6FE5" w:rsidP="001F6FE5">
      <w:pPr>
        <w:jc w:val="both"/>
        <w:rPr>
          <w:sz w:val="18"/>
          <w:szCs w:val="18"/>
        </w:rPr>
      </w:pPr>
      <w:r w:rsidRPr="001F6FE5">
        <w:rPr>
          <w:sz w:val="18"/>
          <w:szCs w:val="18"/>
        </w:rPr>
        <w:t>SEPTEMBRE 2011 : Congrès de l’Association Internationale de Formation et de Recherche en Education familiale (AIFREF) – Luxembourg</w:t>
      </w:r>
    </w:p>
    <w:p w14:paraId="42FC5EE1" w14:textId="77777777" w:rsidR="001F6FE5" w:rsidRPr="001F6FE5" w:rsidRDefault="001F6FE5" w:rsidP="001F6FE5">
      <w:pPr>
        <w:jc w:val="both"/>
        <w:rPr>
          <w:sz w:val="18"/>
          <w:szCs w:val="18"/>
        </w:rPr>
      </w:pPr>
      <w:r w:rsidRPr="001F6FE5">
        <w:rPr>
          <w:sz w:val="18"/>
          <w:szCs w:val="18"/>
        </w:rPr>
        <w:t xml:space="preserve">- Symposium : </w:t>
      </w:r>
      <w:r w:rsidRPr="001F6FE5">
        <w:rPr>
          <w:i/>
          <w:sz w:val="18"/>
          <w:szCs w:val="18"/>
        </w:rPr>
        <w:t>L’évaluation des programmes en éducation familiale</w:t>
      </w:r>
    </w:p>
    <w:p w14:paraId="66D0AE95" w14:textId="77777777" w:rsidR="001F6FE5" w:rsidRPr="001F6FE5" w:rsidRDefault="001F6FE5" w:rsidP="001F6FE5">
      <w:pPr>
        <w:jc w:val="both"/>
        <w:rPr>
          <w:sz w:val="18"/>
          <w:szCs w:val="18"/>
        </w:rPr>
      </w:pPr>
      <w:r w:rsidRPr="001F6FE5">
        <w:rPr>
          <w:sz w:val="18"/>
          <w:szCs w:val="18"/>
        </w:rPr>
        <w:t xml:space="preserve">- Atelier : </w:t>
      </w:r>
      <w:r w:rsidRPr="001F6FE5">
        <w:rPr>
          <w:i/>
          <w:sz w:val="18"/>
          <w:szCs w:val="18"/>
        </w:rPr>
        <w:t>Du diagnostic partagé au partage des résultats, la recherche-action comme outil d’'intervention en éducation familiale</w:t>
      </w:r>
      <w:r w:rsidRPr="001F6FE5">
        <w:rPr>
          <w:sz w:val="18"/>
          <w:szCs w:val="18"/>
        </w:rPr>
        <w:t>.</w:t>
      </w:r>
    </w:p>
    <w:p w14:paraId="6EC689F4" w14:textId="77777777" w:rsidR="001F6FE5" w:rsidRPr="001F6FE5" w:rsidRDefault="001F6FE5" w:rsidP="001F6FE5">
      <w:pPr>
        <w:ind w:left="708"/>
        <w:jc w:val="both"/>
        <w:rPr>
          <w:sz w:val="18"/>
          <w:szCs w:val="18"/>
        </w:rPr>
      </w:pPr>
    </w:p>
    <w:p w14:paraId="51A75132" w14:textId="77777777" w:rsidR="001F6FE5" w:rsidRPr="001F6FE5" w:rsidRDefault="001F6FE5" w:rsidP="001F6FE5">
      <w:pPr>
        <w:jc w:val="both"/>
        <w:rPr>
          <w:sz w:val="18"/>
          <w:szCs w:val="18"/>
        </w:rPr>
      </w:pPr>
      <w:r w:rsidRPr="001F6FE5">
        <w:rPr>
          <w:sz w:val="18"/>
          <w:szCs w:val="18"/>
        </w:rPr>
        <w:t xml:space="preserve">OCTOBRE 2011 : Conférence, </w:t>
      </w:r>
      <w:r w:rsidRPr="001F6FE5">
        <w:rPr>
          <w:i/>
          <w:sz w:val="18"/>
          <w:szCs w:val="18"/>
        </w:rPr>
        <w:t xml:space="preserve">Les temps changent, la famille aussi ? </w:t>
      </w:r>
      <w:r w:rsidRPr="001F6FE5">
        <w:rPr>
          <w:sz w:val="18"/>
          <w:szCs w:val="18"/>
        </w:rPr>
        <w:t>Comité départemental du Réseau d’écoute, d’aide et d’accompagnement des parents (REAAP) de l’Aude, CAF.</w:t>
      </w:r>
    </w:p>
    <w:p w14:paraId="1AE2D93C" w14:textId="77777777" w:rsidR="001F6FE5" w:rsidRPr="001F6FE5" w:rsidRDefault="001F6FE5" w:rsidP="001F6FE5">
      <w:pPr>
        <w:jc w:val="both"/>
        <w:rPr>
          <w:sz w:val="18"/>
          <w:szCs w:val="18"/>
        </w:rPr>
      </w:pPr>
    </w:p>
    <w:p w14:paraId="0BB4A61F" w14:textId="77777777" w:rsidR="001F6FE5" w:rsidRPr="001F6FE5" w:rsidRDefault="001F6FE5" w:rsidP="001F6FE5">
      <w:pPr>
        <w:jc w:val="both"/>
        <w:rPr>
          <w:sz w:val="18"/>
          <w:szCs w:val="18"/>
        </w:rPr>
      </w:pPr>
      <w:r w:rsidRPr="001F6FE5">
        <w:rPr>
          <w:sz w:val="18"/>
          <w:szCs w:val="18"/>
        </w:rPr>
        <w:t xml:space="preserve">OCTOBRE 2011 : IVème congrès international en animation (R.I.A), Saragosse – Espagne </w:t>
      </w:r>
    </w:p>
    <w:p w14:paraId="2C55A624" w14:textId="77777777" w:rsidR="001F6FE5" w:rsidRPr="001F6FE5" w:rsidRDefault="001F6FE5" w:rsidP="001F6FE5">
      <w:pPr>
        <w:jc w:val="both"/>
        <w:rPr>
          <w:i/>
          <w:sz w:val="18"/>
          <w:szCs w:val="18"/>
        </w:rPr>
      </w:pPr>
      <w:r w:rsidRPr="001F6FE5">
        <w:rPr>
          <w:i/>
          <w:sz w:val="18"/>
          <w:szCs w:val="18"/>
        </w:rPr>
        <w:t>Construire un partenariat de projet entre associations et collectivités locales : le projet de développement social.</w:t>
      </w:r>
    </w:p>
    <w:p w14:paraId="6CD3735D" w14:textId="77777777" w:rsidR="001F6FE5" w:rsidRPr="001F6FE5" w:rsidRDefault="001F6FE5" w:rsidP="001F6FE5">
      <w:pPr>
        <w:jc w:val="both"/>
        <w:rPr>
          <w:i/>
          <w:sz w:val="18"/>
          <w:szCs w:val="18"/>
        </w:rPr>
      </w:pPr>
    </w:p>
    <w:p w14:paraId="06FDB126" w14:textId="77777777" w:rsidR="001F6FE5" w:rsidRPr="001F6FE5" w:rsidRDefault="001F6FE5" w:rsidP="001F6FE5">
      <w:pPr>
        <w:jc w:val="both"/>
        <w:rPr>
          <w:iCs/>
          <w:sz w:val="18"/>
          <w:szCs w:val="18"/>
        </w:rPr>
      </w:pPr>
      <w:r w:rsidRPr="001F6FE5">
        <w:rPr>
          <w:iCs/>
          <w:sz w:val="18"/>
          <w:szCs w:val="18"/>
        </w:rPr>
        <w:t xml:space="preserve">JANVIER 2012: Conférence : </w:t>
      </w:r>
      <w:r w:rsidRPr="001F6FE5">
        <w:rPr>
          <w:i/>
          <w:iCs/>
          <w:sz w:val="18"/>
          <w:szCs w:val="18"/>
        </w:rPr>
        <w:t>Les associations d’éducation populaire doivent-elles, (peuvent-elles), s’affranchir du politique ?</w:t>
      </w:r>
      <w:r w:rsidRPr="001F6FE5">
        <w:rPr>
          <w:iCs/>
          <w:sz w:val="18"/>
          <w:szCs w:val="18"/>
        </w:rPr>
        <w:t xml:space="preserve"> Colloque de l’ISIAT (Institut Supérieur des Ingénieurs-Animateurs Territoriaux), Bordeaux.</w:t>
      </w:r>
    </w:p>
    <w:p w14:paraId="4D81A3BE" w14:textId="77777777" w:rsidR="001F6FE5" w:rsidRPr="001F6FE5" w:rsidRDefault="001F6FE5" w:rsidP="001F6FE5">
      <w:pPr>
        <w:jc w:val="both"/>
        <w:rPr>
          <w:iCs/>
          <w:sz w:val="18"/>
          <w:szCs w:val="18"/>
        </w:rPr>
      </w:pPr>
    </w:p>
    <w:p w14:paraId="01739EEC" w14:textId="77777777" w:rsidR="001F6FE5" w:rsidRPr="001F6FE5" w:rsidRDefault="001F6FE5" w:rsidP="001F6FE5">
      <w:pPr>
        <w:jc w:val="both"/>
        <w:rPr>
          <w:sz w:val="18"/>
          <w:szCs w:val="18"/>
        </w:rPr>
      </w:pPr>
      <w:r w:rsidRPr="001F6FE5">
        <w:rPr>
          <w:iCs/>
          <w:sz w:val="18"/>
          <w:szCs w:val="18"/>
        </w:rPr>
        <w:t xml:space="preserve">SEPTEMBRE 2012 : table ronde </w:t>
      </w:r>
      <w:r w:rsidRPr="001F6FE5">
        <w:rPr>
          <w:i/>
          <w:iCs/>
          <w:sz w:val="18"/>
          <w:szCs w:val="18"/>
        </w:rPr>
        <w:t xml:space="preserve">L’articulation des politiques sociales entre les échelons territoriaux, </w:t>
      </w:r>
      <w:r w:rsidRPr="001F6FE5">
        <w:rPr>
          <w:sz w:val="18"/>
          <w:szCs w:val="18"/>
        </w:rPr>
        <w:t>Institut National des Etudes Territoriales (INET), Strasbourg.</w:t>
      </w:r>
    </w:p>
    <w:p w14:paraId="4BA4709E" w14:textId="77777777" w:rsidR="001F6FE5" w:rsidRPr="001F6FE5" w:rsidRDefault="001F6FE5" w:rsidP="001F6FE5">
      <w:pPr>
        <w:jc w:val="both"/>
        <w:rPr>
          <w:i/>
          <w:iCs/>
          <w:sz w:val="18"/>
          <w:szCs w:val="18"/>
        </w:rPr>
      </w:pPr>
    </w:p>
    <w:p w14:paraId="7E812FAB" w14:textId="77777777" w:rsidR="001F6FE5" w:rsidRPr="001F6FE5" w:rsidRDefault="001F6FE5" w:rsidP="001F6FE5">
      <w:pPr>
        <w:jc w:val="both"/>
        <w:rPr>
          <w:iCs/>
          <w:sz w:val="18"/>
          <w:szCs w:val="18"/>
        </w:rPr>
      </w:pPr>
      <w:r w:rsidRPr="001F6FE5">
        <w:rPr>
          <w:iCs/>
          <w:sz w:val="18"/>
          <w:szCs w:val="18"/>
        </w:rPr>
        <w:t>OCTOBRE 2012 : Conférence : Les attentes et les besoins des familles, Colloque de l’Université de St Denis, La Réunion.</w:t>
      </w:r>
    </w:p>
    <w:p w14:paraId="3D0EA95C" w14:textId="77777777" w:rsidR="001F6FE5" w:rsidRPr="001F6FE5" w:rsidRDefault="001F6FE5" w:rsidP="001F6FE5">
      <w:pPr>
        <w:jc w:val="both"/>
        <w:rPr>
          <w:iCs/>
          <w:sz w:val="18"/>
          <w:szCs w:val="18"/>
        </w:rPr>
      </w:pPr>
    </w:p>
    <w:p w14:paraId="7683FA2C" w14:textId="77777777" w:rsidR="001F6FE5" w:rsidRPr="001F6FE5" w:rsidRDefault="001F6FE5" w:rsidP="001F6FE5">
      <w:pPr>
        <w:jc w:val="both"/>
        <w:rPr>
          <w:iCs/>
          <w:sz w:val="18"/>
          <w:szCs w:val="18"/>
        </w:rPr>
      </w:pPr>
      <w:r w:rsidRPr="001F6FE5">
        <w:rPr>
          <w:iCs/>
          <w:sz w:val="18"/>
          <w:szCs w:val="18"/>
        </w:rPr>
        <w:t xml:space="preserve">OCTOBRE 2012 : Conférence : Le soutien à la parentalité en questions, colloque </w:t>
      </w:r>
      <w:r w:rsidRPr="001F6FE5">
        <w:rPr>
          <w:i/>
          <w:iCs/>
          <w:sz w:val="18"/>
          <w:szCs w:val="18"/>
        </w:rPr>
        <w:t>Villes, parentalité et santé</w:t>
      </w:r>
      <w:r w:rsidRPr="001F6FE5">
        <w:rPr>
          <w:iCs/>
          <w:sz w:val="18"/>
          <w:szCs w:val="18"/>
        </w:rPr>
        <w:t xml:space="preserve"> organisé par l’Organisation mondiale de la santé, Villeurbanne.</w:t>
      </w:r>
    </w:p>
    <w:p w14:paraId="40215C53" w14:textId="77777777" w:rsidR="001F6FE5" w:rsidRPr="001F6FE5" w:rsidRDefault="001F6FE5" w:rsidP="001F6FE5">
      <w:pPr>
        <w:jc w:val="both"/>
        <w:rPr>
          <w:iCs/>
          <w:sz w:val="18"/>
          <w:szCs w:val="18"/>
        </w:rPr>
      </w:pPr>
    </w:p>
    <w:p w14:paraId="5ADFBD2F" w14:textId="77777777" w:rsidR="001F6FE5" w:rsidRPr="001F6FE5" w:rsidRDefault="001F6FE5" w:rsidP="001F6FE5">
      <w:pPr>
        <w:jc w:val="both"/>
        <w:rPr>
          <w:sz w:val="18"/>
          <w:szCs w:val="18"/>
        </w:rPr>
      </w:pPr>
      <w:r w:rsidRPr="001F6FE5">
        <w:rPr>
          <w:sz w:val="18"/>
          <w:szCs w:val="18"/>
        </w:rPr>
        <w:t xml:space="preserve">NOVEMBRE 2012 : </w:t>
      </w:r>
      <w:r w:rsidRPr="001F6FE5">
        <w:rPr>
          <w:i/>
          <w:sz w:val="18"/>
          <w:szCs w:val="18"/>
        </w:rPr>
        <w:t>Accompagner les parents dans leur rôle d’éducateur</w:t>
      </w:r>
      <w:r w:rsidRPr="001F6FE5">
        <w:rPr>
          <w:sz w:val="18"/>
          <w:szCs w:val="18"/>
        </w:rPr>
        <w:t>, Intervention auprès du Conseil des sages, Besançon.</w:t>
      </w:r>
    </w:p>
    <w:p w14:paraId="54699687" w14:textId="77777777" w:rsidR="001F6FE5" w:rsidRPr="001F6FE5" w:rsidRDefault="001F6FE5" w:rsidP="001F6FE5">
      <w:pPr>
        <w:jc w:val="both"/>
        <w:rPr>
          <w:sz w:val="18"/>
          <w:szCs w:val="18"/>
        </w:rPr>
      </w:pPr>
    </w:p>
    <w:p w14:paraId="71C0ACCE" w14:textId="77777777" w:rsidR="001F6FE5" w:rsidRPr="001F6FE5" w:rsidRDefault="001F6FE5" w:rsidP="001F6FE5">
      <w:pPr>
        <w:jc w:val="both"/>
        <w:rPr>
          <w:bCs/>
          <w:iCs/>
          <w:sz w:val="18"/>
          <w:szCs w:val="18"/>
        </w:rPr>
      </w:pPr>
      <w:r w:rsidRPr="001F6FE5">
        <w:rPr>
          <w:sz w:val="18"/>
          <w:szCs w:val="18"/>
        </w:rPr>
        <w:t xml:space="preserve">JANVIER 2013 : débat : </w:t>
      </w:r>
      <w:r w:rsidRPr="001F6FE5">
        <w:rPr>
          <w:bCs/>
          <w:i/>
          <w:iCs/>
          <w:sz w:val="18"/>
          <w:szCs w:val="18"/>
        </w:rPr>
        <w:t>« Vivre bien en Rhône-Alpes : Comment définiriez-vous cette notion ? »</w:t>
      </w:r>
      <w:r w:rsidRPr="001F6FE5">
        <w:rPr>
          <w:bCs/>
          <w:iCs/>
          <w:sz w:val="18"/>
          <w:szCs w:val="18"/>
        </w:rPr>
        <w:t>, Ateliers citoyens organisés par le Conseil Régional de Rhône-Alpes.</w:t>
      </w:r>
    </w:p>
    <w:p w14:paraId="07B24D08" w14:textId="77777777" w:rsidR="001F6FE5" w:rsidRPr="001F6FE5" w:rsidRDefault="001F6FE5" w:rsidP="001F6FE5">
      <w:pPr>
        <w:pStyle w:val="Titre1"/>
        <w:jc w:val="both"/>
        <w:rPr>
          <w:rFonts w:ascii="Times New Roman" w:hAnsi="Times New Roman"/>
          <w:b w:val="0"/>
          <w:color w:val="auto"/>
          <w:sz w:val="18"/>
          <w:szCs w:val="18"/>
          <w:lang w:val="fr-FR"/>
        </w:rPr>
      </w:pPr>
      <w:r w:rsidRPr="001F6FE5">
        <w:rPr>
          <w:rFonts w:ascii="Times New Roman" w:hAnsi="Times New Roman"/>
          <w:b w:val="0"/>
          <w:color w:val="auto"/>
          <w:sz w:val="18"/>
          <w:szCs w:val="18"/>
        </w:rPr>
        <w:lastRenderedPageBreak/>
        <w:t xml:space="preserve">MAI 2013 : Communication atelier : </w:t>
      </w:r>
      <w:r w:rsidRPr="001F6FE5">
        <w:rPr>
          <w:rFonts w:ascii="Times New Roman" w:hAnsi="Times New Roman"/>
          <w:b w:val="0"/>
          <w:i/>
          <w:color w:val="auto"/>
          <w:sz w:val="18"/>
          <w:szCs w:val="18"/>
          <w:lang w:val="fr-FR"/>
        </w:rPr>
        <w:t xml:space="preserve">« Accompagnement des parents dans le cadre de l’enfance en danger : la création d’un nouveau service de Placement à domicile (PAD) », </w:t>
      </w:r>
      <w:r w:rsidRPr="001F6FE5">
        <w:rPr>
          <w:rFonts w:ascii="Times New Roman" w:hAnsi="Times New Roman"/>
          <w:b w:val="0"/>
          <w:color w:val="auto"/>
          <w:sz w:val="18"/>
          <w:szCs w:val="18"/>
          <w:lang w:val="fr-FR"/>
        </w:rPr>
        <w:t>XIVème congrès de l’Association internationale de formation et de recherche en éducation familiale (AIFREF), Patras, Grèce.</w:t>
      </w:r>
    </w:p>
    <w:p w14:paraId="5E41D87D" w14:textId="77777777" w:rsidR="001F6FE5" w:rsidRPr="001F6FE5" w:rsidRDefault="001F6FE5" w:rsidP="001F6FE5">
      <w:pPr>
        <w:jc w:val="both"/>
        <w:rPr>
          <w:sz w:val="18"/>
          <w:szCs w:val="18"/>
        </w:rPr>
      </w:pPr>
    </w:p>
    <w:p w14:paraId="1F1B102C" w14:textId="77777777" w:rsidR="001F6FE5" w:rsidRPr="001F6FE5" w:rsidRDefault="001F6FE5" w:rsidP="001F6FE5">
      <w:pPr>
        <w:jc w:val="both"/>
        <w:rPr>
          <w:i/>
          <w:sz w:val="18"/>
          <w:szCs w:val="18"/>
        </w:rPr>
      </w:pPr>
      <w:r w:rsidRPr="001F6FE5">
        <w:rPr>
          <w:sz w:val="18"/>
          <w:szCs w:val="18"/>
        </w:rPr>
        <w:t xml:space="preserve">MAI 2013 : Communication atelier : </w:t>
      </w:r>
      <w:r w:rsidRPr="001F6FE5">
        <w:rPr>
          <w:i/>
          <w:sz w:val="18"/>
          <w:szCs w:val="18"/>
        </w:rPr>
        <w:t xml:space="preserve">« l’enfant enfermé dans sa culture d’origine ? La part entre déterminations sociales et déterminations culturelles dans les transmissions de valeurs éducatives en France ». </w:t>
      </w:r>
      <w:r w:rsidRPr="001F6FE5">
        <w:rPr>
          <w:sz w:val="18"/>
          <w:szCs w:val="18"/>
        </w:rPr>
        <w:t>XIVème congrès de l’Association internationale de formation et de recherche en éducation familiale (AIFREF), Patras, Grèce</w:t>
      </w:r>
      <w:r w:rsidRPr="001F6FE5">
        <w:rPr>
          <w:i/>
          <w:sz w:val="18"/>
          <w:szCs w:val="18"/>
        </w:rPr>
        <w:t>.</w:t>
      </w:r>
    </w:p>
    <w:p w14:paraId="6C483CE0" w14:textId="77777777" w:rsidR="001F6FE5" w:rsidRPr="001F6FE5" w:rsidRDefault="001F6FE5" w:rsidP="001F6FE5">
      <w:pPr>
        <w:jc w:val="both"/>
        <w:rPr>
          <w:sz w:val="18"/>
          <w:szCs w:val="18"/>
        </w:rPr>
      </w:pPr>
    </w:p>
    <w:p w14:paraId="2A5455DD" w14:textId="77777777" w:rsidR="001F6FE5" w:rsidRPr="001F6FE5" w:rsidRDefault="001F6FE5" w:rsidP="001F6FE5">
      <w:pPr>
        <w:jc w:val="both"/>
        <w:rPr>
          <w:sz w:val="18"/>
          <w:szCs w:val="18"/>
        </w:rPr>
      </w:pPr>
      <w:r w:rsidRPr="001F6FE5">
        <w:rPr>
          <w:sz w:val="18"/>
          <w:szCs w:val="18"/>
        </w:rPr>
        <w:t xml:space="preserve">JUIN 2013 : Conférence : </w:t>
      </w:r>
      <w:r w:rsidRPr="001F6FE5">
        <w:rPr>
          <w:i/>
          <w:sz w:val="18"/>
          <w:szCs w:val="18"/>
        </w:rPr>
        <w:t xml:space="preserve">Temps éducatifs et complémentarité éducative : vers un nouveau pacte socio-éducatif ? </w:t>
      </w:r>
      <w:r w:rsidRPr="001F6FE5">
        <w:rPr>
          <w:sz w:val="18"/>
          <w:szCs w:val="18"/>
        </w:rPr>
        <w:t>Les carrefours de l’éducation, FRANCAS du Gard, Calvisson.</w:t>
      </w:r>
    </w:p>
    <w:p w14:paraId="006EB5C3" w14:textId="77777777" w:rsidR="001F6FE5" w:rsidRPr="001F6FE5" w:rsidRDefault="001F6FE5" w:rsidP="001F6FE5">
      <w:pPr>
        <w:jc w:val="both"/>
        <w:rPr>
          <w:iCs/>
          <w:sz w:val="18"/>
          <w:szCs w:val="18"/>
        </w:rPr>
      </w:pPr>
    </w:p>
    <w:p w14:paraId="323FAF57" w14:textId="77777777" w:rsidR="001F6FE5" w:rsidRDefault="001F6FE5" w:rsidP="001F6FE5">
      <w:pPr>
        <w:jc w:val="both"/>
        <w:rPr>
          <w:iCs/>
          <w:sz w:val="18"/>
          <w:szCs w:val="18"/>
        </w:rPr>
      </w:pPr>
      <w:r w:rsidRPr="001F6FE5">
        <w:rPr>
          <w:iCs/>
          <w:sz w:val="18"/>
          <w:szCs w:val="18"/>
        </w:rPr>
        <w:t xml:space="preserve">OCTOBRE 2013 : Conférence : </w:t>
      </w:r>
      <w:r w:rsidRPr="001F6FE5">
        <w:rPr>
          <w:i/>
          <w:iCs/>
          <w:sz w:val="18"/>
          <w:szCs w:val="18"/>
        </w:rPr>
        <w:t>Accompagner les parents des quartiers populaires</w:t>
      </w:r>
      <w:r w:rsidRPr="001F6FE5">
        <w:rPr>
          <w:iCs/>
          <w:sz w:val="18"/>
          <w:szCs w:val="18"/>
        </w:rPr>
        <w:t>, colloque régional organisé par la Direction régionale de la jeunesse, des sports et de la cohésion sociale de Champagne-Ardenne.</w:t>
      </w:r>
    </w:p>
    <w:p w14:paraId="50366A9B" w14:textId="77777777" w:rsidR="001F6FE5" w:rsidRDefault="001F6FE5" w:rsidP="001F6FE5">
      <w:pPr>
        <w:jc w:val="both"/>
        <w:rPr>
          <w:iCs/>
          <w:sz w:val="18"/>
          <w:szCs w:val="18"/>
        </w:rPr>
      </w:pPr>
    </w:p>
    <w:p w14:paraId="52A4A505" w14:textId="77777777" w:rsidR="001F6FE5" w:rsidRPr="001F6FE5" w:rsidRDefault="001F6FE5" w:rsidP="001F6FE5">
      <w:pPr>
        <w:jc w:val="both"/>
        <w:rPr>
          <w:sz w:val="18"/>
          <w:szCs w:val="18"/>
        </w:rPr>
      </w:pPr>
    </w:p>
    <w:p w14:paraId="115B97C5" w14:textId="77777777" w:rsidR="001F6FE5" w:rsidRDefault="001F6FE5" w:rsidP="003A0203">
      <w:pPr>
        <w:jc w:val="both"/>
      </w:pPr>
    </w:p>
    <w:sectPr w:rsidR="001F6FE5" w:rsidSect="001F6FE5">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5"/>
  <w:displayBackgroundShape/>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203"/>
    <w:rsid w:val="001F6FE5"/>
    <w:rsid w:val="003A0203"/>
    <w:rsid w:val="00734C8A"/>
    <w:rsid w:val="00BD4C48"/>
    <w:rsid w:val="00E46EAA"/>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98CD5A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1F6FE5"/>
    <w:pPr>
      <w:keepNext/>
      <w:keepLines/>
      <w:spacing w:before="480" w:line="276" w:lineRule="auto"/>
      <w:outlineLvl w:val="0"/>
    </w:pPr>
    <w:rPr>
      <w:rFonts w:ascii="Cambria" w:eastAsia="MS Gothic" w:hAnsi="Cambria" w:cs="Times New Roman"/>
      <w:b/>
      <w:bCs/>
      <w:color w:val="365F91"/>
      <w:sz w:val="28"/>
      <w:szCs w:val="28"/>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F6FE5"/>
    <w:rPr>
      <w:rFonts w:ascii="Cambria" w:eastAsia="MS Gothic" w:hAnsi="Cambria" w:cs="Times New Roman"/>
      <w:b/>
      <w:bCs/>
      <w:color w:val="365F91"/>
      <w:sz w:val="28"/>
      <w:szCs w:val="28"/>
      <w:lang w:val="el-GR"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1F6FE5"/>
    <w:pPr>
      <w:keepNext/>
      <w:keepLines/>
      <w:spacing w:before="480" w:line="276" w:lineRule="auto"/>
      <w:outlineLvl w:val="0"/>
    </w:pPr>
    <w:rPr>
      <w:rFonts w:ascii="Cambria" w:eastAsia="MS Gothic" w:hAnsi="Cambria" w:cs="Times New Roman"/>
      <w:b/>
      <w:bCs/>
      <w:color w:val="365F91"/>
      <w:sz w:val="28"/>
      <w:szCs w:val="28"/>
      <w:lang w:val="el-GR" w:eastAsia="el-G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1F6FE5"/>
    <w:rPr>
      <w:rFonts w:ascii="Cambria" w:eastAsia="MS Gothic" w:hAnsi="Cambria" w:cs="Times New Roman"/>
      <w:b/>
      <w:bCs/>
      <w:color w:val="365F91"/>
      <w:sz w:val="28"/>
      <w:szCs w:val="28"/>
      <w:lang w:val="el-GR"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1620</Words>
  <Characters>8914</Characters>
  <Application>Microsoft Office Word</Application>
  <DocSecurity>0</DocSecurity>
  <Lines>74</Lines>
  <Paragraphs>21</Paragraphs>
  <ScaleCrop>false</ScaleCrop>
  <HeadingPairs>
    <vt:vector size="2" baseType="variant">
      <vt:variant>
        <vt:lpstr>Titre</vt:lpstr>
      </vt:variant>
      <vt:variant>
        <vt:i4>1</vt:i4>
      </vt:variant>
    </vt:vector>
  </HeadingPairs>
  <TitlesOfParts>
    <vt:vector size="1" baseType="lpstr">
      <vt:lpstr/>
    </vt:vector>
  </TitlesOfParts>
  <Company>IUT de Belfort-Montbéliard</Company>
  <LinksUpToDate>false</LinksUpToDate>
  <CharactersWithSpaces>10513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Olivier Prévôt</dc:creator>
  <cp:lastModifiedBy>toto</cp:lastModifiedBy>
  <cp:revision>2</cp:revision>
  <dcterms:created xsi:type="dcterms:W3CDTF">2015-03-12T11:34:00Z</dcterms:created>
  <dcterms:modified xsi:type="dcterms:W3CDTF">2015-03-12T11:34:00Z</dcterms:modified>
</cp:coreProperties>
</file>